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16" w:rsidRDefault="00CE5016">
      <w:pPr>
        <w:rPr>
          <w:rFonts w:ascii="Tahoma" w:hAnsi="Tahoma" w:cs="Tahoma"/>
          <w:b/>
        </w:rPr>
      </w:pPr>
    </w:p>
    <w:p w:rsidR="0095138A" w:rsidRDefault="0095138A" w:rsidP="00DB618D">
      <w:pPr>
        <w:rPr>
          <w:rFonts w:ascii="Proxima Nova" w:hAnsi="Proxima Nova" w:cs="Tahoma"/>
          <w:b/>
          <w:sz w:val="28"/>
          <w:lang w:val="en-US"/>
        </w:rPr>
      </w:pPr>
      <w:r w:rsidRPr="0095138A">
        <w:rPr>
          <w:rFonts w:ascii="Proxima Nova" w:hAnsi="Proxima Nova" w:cs="Tahoma"/>
          <w:b/>
          <w:sz w:val="28"/>
          <w:lang w:val="en-US"/>
        </w:rPr>
        <w:t xml:space="preserve">DMA </w:t>
      </w:r>
      <w:proofErr w:type="gramStart"/>
      <w:r w:rsidRPr="0095138A">
        <w:rPr>
          <w:rFonts w:ascii="Proxima Nova" w:hAnsi="Proxima Nova" w:cs="Tahoma"/>
          <w:b/>
          <w:sz w:val="28"/>
          <w:lang w:val="en-US"/>
        </w:rPr>
        <w:t>is certified</w:t>
      </w:r>
      <w:proofErr w:type="gramEnd"/>
      <w:r w:rsidRPr="0095138A">
        <w:rPr>
          <w:rFonts w:ascii="Proxima Nova" w:hAnsi="Proxima Nova" w:cs="Tahoma"/>
          <w:b/>
          <w:sz w:val="28"/>
          <w:lang w:val="en-US"/>
        </w:rPr>
        <w:t xml:space="preserve"> with EMAS for its environmental management system</w:t>
      </w:r>
    </w:p>
    <w:p w:rsidR="0095138A" w:rsidRPr="0095138A" w:rsidRDefault="0095138A" w:rsidP="0095138A">
      <w:pPr>
        <w:rPr>
          <w:rFonts w:ascii="Proxima Nova" w:hAnsi="Proxima Nova" w:cs="Tahoma"/>
          <w:lang w:val="en-US"/>
        </w:rPr>
      </w:pPr>
      <w:r w:rsidRPr="0095138A">
        <w:rPr>
          <w:rFonts w:ascii="Proxima Nova" w:hAnsi="Proxima Nova" w:cs="Tahoma"/>
          <w:lang w:val="en-US"/>
        </w:rPr>
        <w:t xml:space="preserve">Also in 2017, the environmental management of Diehl Metal Application at the Berlin and </w:t>
      </w:r>
      <w:proofErr w:type="spellStart"/>
      <w:r w:rsidRPr="0095138A">
        <w:rPr>
          <w:rFonts w:ascii="Proxima Nova" w:hAnsi="Proxima Nova" w:cs="Tahoma"/>
          <w:lang w:val="en-US"/>
        </w:rPr>
        <w:t>Teltow</w:t>
      </w:r>
      <w:proofErr w:type="spellEnd"/>
      <w:r w:rsidRPr="0095138A">
        <w:rPr>
          <w:rFonts w:ascii="Proxima Nova" w:hAnsi="Proxima Nova" w:cs="Tahoma"/>
          <w:lang w:val="en-US"/>
        </w:rPr>
        <w:t xml:space="preserve"> location meets all requirements of the EMAS regulation. This </w:t>
      </w:r>
      <w:proofErr w:type="gramStart"/>
      <w:r w:rsidRPr="0095138A">
        <w:rPr>
          <w:rFonts w:ascii="Proxima Nova" w:hAnsi="Proxima Nova" w:cs="Tahoma"/>
          <w:lang w:val="en-US"/>
        </w:rPr>
        <w:t>was confirmed</w:t>
      </w:r>
      <w:proofErr w:type="gramEnd"/>
      <w:r w:rsidRPr="0095138A">
        <w:rPr>
          <w:rFonts w:ascii="Proxima Nova" w:hAnsi="Proxima Nova" w:cs="Tahoma"/>
          <w:lang w:val="en-US"/>
        </w:rPr>
        <w:t xml:space="preserve"> in the surveillance audit in December 2018.</w:t>
      </w:r>
    </w:p>
    <w:p w:rsidR="0095138A" w:rsidRPr="0095138A" w:rsidRDefault="0095138A" w:rsidP="0095138A">
      <w:pPr>
        <w:rPr>
          <w:rFonts w:ascii="Proxima Nova" w:hAnsi="Proxima Nova" w:cs="Tahoma"/>
          <w:lang w:val="en-US"/>
        </w:rPr>
      </w:pPr>
      <w:r w:rsidRPr="0095138A">
        <w:rPr>
          <w:rFonts w:ascii="Proxima Nova" w:hAnsi="Proxima Nova" w:cs="Tahoma"/>
          <w:lang w:val="en-US"/>
        </w:rPr>
        <w:t>Since 1996, Diehl Metal Applications (DMA) has voluntarily participated in the EU's EMAS (Eco-Management and Audit Scheme). The continuous improvement and further development of the operational environmental protection and the operational safety is the highest priority. In order to fulfill this, we set up environmental programs for the DMA, which contain both – our environmental goals as well as the associated necessary measures.</w:t>
      </w:r>
    </w:p>
    <w:p w:rsidR="0095138A" w:rsidRPr="0095138A" w:rsidRDefault="0095138A" w:rsidP="0095138A">
      <w:pPr>
        <w:rPr>
          <w:rFonts w:ascii="Proxima Nova" w:hAnsi="Proxima Nova" w:cs="Tahoma"/>
          <w:lang w:val="en-US"/>
        </w:rPr>
      </w:pPr>
      <w:r w:rsidRPr="0095138A">
        <w:rPr>
          <w:rFonts w:ascii="Proxima Nova" w:hAnsi="Proxima Nova" w:cs="Tahoma"/>
          <w:lang w:val="en-US"/>
        </w:rPr>
        <w:t xml:space="preserve">Among other things, the saving of energy was one of the goals in 2017 – just as in previous years before. We were able to achieve this by rebuilding and optimizing an extraction line for a building exhaust system – just to name one example. This measure alone can save approximately 13,140 kWh of electricity per year. </w:t>
      </w:r>
    </w:p>
    <w:p w:rsidR="00DB618D" w:rsidRDefault="0095138A" w:rsidP="0095138A">
      <w:pPr>
        <w:rPr>
          <w:rFonts w:ascii="Proxima Nova" w:hAnsi="Proxima Nova" w:cs="Tahoma"/>
          <w:lang w:val="en-US"/>
        </w:rPr>
      </w:pPr>
      <w:r w:rsidRPr="0095138A">
        <w:rPr>
          <w:rFonts w:ascii="Proxima Nova" w:hAnsi="Proxima Nova" w:cs="Tahoma"/>
          <w:lang w:val="en-US"/>
        </w:rPr>
        <w:t xml:space="preserve">Further environmental activities and relevant environmental data of the DMA </w:t>
      </w:r>
      <w:proofErr w:type="gramStart"/>
      <w:r w:rsidRPr="0095138A">
        <w:rPr>
          <w:rFonts w:ascii="Proxima Nova" w:hAnsi="Proxima Nova" w:cs="Tahoma"/>
          <w:lang w:val="en-US"/>
        </w:rPr>
        <w:t>can be found</w:t>
      </w:r>
      <w:proofErr w:type="gramEnd"/>
      <w:r w:rsidRPr="0095138A">
        <w:rPr>
          <w:rFonts w:ascii="Proxima Nova" w:hAnsi="Proxima Nova" w:cs="Tahoma"/>
          <w:lang w:val="en-US"/>
        </w:rPr>
        <w:t xml:space="preserve"> in our current Environmental Statement.</w:t>
      </w:r>
    </w:p>
    <w:p w:rsidR="0095138A" w:rsidRPr="00974AE1" w:rsidRDefault="0095138A" w:rsidP="0095138A">
      <w:pPr>
        <w:rPr>
          <w:rFonts w:ascii="Proxima Nova" w:hAnsi="Proxima Nova" w:cs="Tahoma"/>
          <w:lang w:val="en-US"/>
        </w:rPr>
      </w:pPr>
    </w:p>
    <w:p w:rsidR="00CE5016" w:rsidRPr="00974AE1" w:rsidRDefault="00974AE1">
      <w:pPr>
        <w:rPr>
          <w:rFonts w:ascii="Proxima Nova" w:hAnsi="Proxima Nova" w:cs="Tahoma"/>
          <w:b/>
          <w:color w:val="EB8723"/>
          <w:sz w:val="18"/>
          <w:lang w:val="en-US"/>
        </w:rPr>
      </w:pPr>
      <w:r w:rsidRPr="00974AE1">
        <w:rPr>
          <w:rFonts w:ascii="Proxima Nova" w:hAnsi="Proxima Nova" w:cs="Tahoma"/>
          <w:b/>
          <w:color w:val="EB8723"/>
          <w:sz w:val="18"/>
          <w:lang w:val="en-US"/>
        </w:rPr>
        <w:t xml:space="preserve">About </w:t>
      </w:r>
      <w:r w:rsidR="00CE5016" w:rsidRPr="00974AE1">
        <w:rPr>
          <w:rFonts w:ascii="Proxima Nova" w:hAnsi="Proxima Nova" w:cs="Tahoma"/>
          <w:b/>
          <w:color w:val="EB8723"/>
          <w:sz w:val="18"/>
          <w:lang w:val="en-US"/>
        </w:rPr>
        <w:t xml:space="preserve">Diehl Metall: </w:t>
      </w:r>
    </w:p>
    <w:p w:rsidR="00974AE1" w:rsidRPr="00974AE1" w:rsidRDefault="00974AE1" w:rsidP="00974AE1">
      <w:pPr>
        <w:rPr>
          <w:rFonts w:ascii="Proxima Nova" w:hAnsi="Proxima Nova" w:cs="Tahoma"/>
          <w:sz w:val="18"/>
          <w:lang w:val="en-US"/>
        </w:rPr>
      </w:pPr>
      <w:r w:rsidRPr="00974AE1">
        <w:rPr>
          <w:rFonts w:ascii="Proxima Nova" w:hAnsi="Proxima Nova" w:cs="Tahoma"/>
          <w:sz w:val="18"/>
          <w:lang w:val="en-US"/>
        </w:rPr>
        <w:t>Diehl Metall,</w:t>
      </w:r>
      <w:r>
        <w:rPr>
          <w:rFonts w:ascii="Proxima Nova" w:hAnsi="Proxima Nova" w:cs="Tahoma"/>
          <w:sz w:val="18"/>
          <w:lang w:val="en-US"/>
        </w:rPr>
        <w:t xml:space="preserve"> i</w:t>
      </w:r>
      <w:r w:rsidRPr="00974AE1">
        <w:rPr>
          <w:rFonts w:ascii="Proxima Nova" w:hAnsi="Proxima Nova" w:cs="Tahoma"/>
          <w:sz w:val="18"/>
          <w:lang w:val="en-US"/>
        </w:rPr>
        <w:t>s a Corporate Division of the Diehl G</w:t>
      </w:r>
      <w:r>
        <w:rPr>
          <w:rFonts w:ascii="Proxima Nova" w:hAnsi="Proxima Nova" w:cs="Tahoma"/>
          <w:sz w:val="18"/>
          <w:lang w:val="en-US"/>
        </w:rPr>
        <w:t>roup founded in 1902 (sales: 3.8</w:t>
      </w:r>
      <w:r w:rsidR="00A56E2D">
        <w:rPr>
          <w:rFonts w:ascii="Proxima Nova" w:hAnsi="Proxima Nova" w:cs="Tahoma"/>
          <w:sz w:val="18"/>
          <w:lang w:val="en-US"/>
        </w:rPr>
        <w:t xml:space="preserve"> bn.</w:t>
      </w:r>
      <w:r>
        <w:rPr>
          <w:rFonts w:ascii="Proxima Nova" w:hAnsi="Proxima Nova" w:cs="Tahoma"/>
          <w:sz w:val="18"/>
          <w:lang w:val="en-US"/>
        </w:rPr>
        <w:t xml:space="preserve"> euros, number of employees: 17</w:t>
      </w:r>
      <w:r w:rsidRPr="00974AE1">
        <w:rPr>
          <w:rFonts w:ascii="Proxima Nova" w:hAnsi="Proxima Nova" w:cs="Tahoma"/>
          <w:sz w:val="18"/>
          <w:lang w:val="en-US"/>
        </w:rPr>
        <w:t>,</w:t>
      </w:r>
      <w:r>
        <w:rPr>
          <w:rFonts w:ascii="Proxima Nova" w:hAnsi="Proxima Nova" w:cs="Tahoma"/>
          <w:sz w:val="18"/>
          <w:lang w:val="en-US"/>
        </w:rPr>
        <w:t xml:space="preserve">173) and is headquartered in </w:t>
      </w:r>
      <w:proofErr w:type="spellStart"/>
      <w:r>
        <w:rPr>
          <w:rFonts w:ascii="Proxima Nova" w:hAnsi="Proxima Nova" w:cs="Tahoma"/>
          <w:sz w:val="18"/>
          <w:lang w:val="en-US"/>
        </w:rPr>
        <w:t>Röthenbach</w:t>
      </w:r>
      <w:proofErr w:type="spellEnd"/>
      <w:r>
        <w:rPr>
          <w:rFonts w:ascii="Proxima Nova" w:hAnsi="Proxima Nova" w:cs="Tahoma"/>
          <w:sz w:val="18"/>
          <w:lang w:val="en-US"/>
        </w:rPr>
        <w:t xml:space="preserve"> </w:t>
      </w:r>
      <w:proofErr w:type="spellStart"/>
      <w:r>
        <w:rPr>
          <w:rFonts w:ascii="Proxima Nova" w:hAnsi="Proxima Nova" w:cs="Tahoma"/>
          <w:sz w:val="18"/>
          <w:lang w:val="en-US"/>
        </w:rPr>
        <w:t>a.d.</w:t>
      </w:r>
      <w:proofErr w:type="spellEnd"/>
      <w:r w:rsidRPr="00974AE1">
        <w:rPr>
          <w:rFonts w:ascii="Proxima Nova" w:hAnsi="Proxima Nova" w:cs="Tahoma"/>
          <w:sz w:val="18"/>
          <w:lang w:val="en-US"/>
        </w:rPr>
        <w:t xml:space="preserve"> </w:t>
      </w:r>
      <w:proofErr w:type="spellStart"/>
      <w:r w:rsidRPr="00974AE1">
        <w:rPr>
          <w:rFonts w:ascii="Proxima Nova" w:hAnsi="Proxima Nova" w:cs="Tahoma"/>
          <w:sz w:val="18"/>
          <w:lang w:val="en-US"/>
        </w:rPr>
        <w:t>Pegnitz</w:t>
      </w:r>
      <w:proofErr w:type="spellEnd"/>
      <w:r w:rsidRPr="00974AE1">
        <w:rPr>
          <w:rFonts w:ascii="Proxima Nova" w:hAnsi="Proxima Nova" w:cs="Tahoma"/>
          <w:sz w:val="18"/>
          <w:lang w:val="en-US"/>
        </w:rPr>
        <w:t xml:space="preserve"> near Nuremberg,</w:t>
      </w:r>
      <w:r>
        <w:rPr>
          <w:rFonts w:ascii="Proxima Nova" w:hAnsi="Proxima Nova" w:cs="Tahoma"/>
          <w:sz w:val="18"/>
          <w:lang w:val="en-US"/>
        </w:rPr>
        <w:t xml:space="preserve"> The company </w:t>
      </w:r>
      <w:r w:rsidRPr="00974AE1">
        <w:rPr>
          <w:rFonts w:ascii="Proxima Nova" w:hAnsi="Proxima Nova" w:cs="Tahoma"/>
          <w:sz w:val="18"/>
          <w:lang w:val="en-US"/>
        </w:rPr>
        <w:t xml:space="preserve">offers a broad spectrum of innovative products and technologies in the area of metal processing. In a global production network with locations in Europe, Asia, South America and the US, </w:t>
      </w:r>
      <w:r>
        <w:rPr>
          <w:rFonts w:ascii="Proxima Nova" w:hAnsi="Proxima Nova" w:cs="Tahoma"/>
          <w:sz w:val="18"/>
          <w:lang w:val="en-US"/>
        </w:rPr>
        <w:t>the technology driven company</w:t>
      </w:r>
      <w:r w:rsidRPr="00974AE1">
        <w:rPr>
          <w:rFonts w:ascii="Proxima Nova" w:hAnsi="Proxima Nova" w:cs="Tahoma"/>
          <w:sz w:val="18"/>
          <w:lang w:val="en-US"/>
        </w:rPr>
        <w:t xml:space="preserve"> develop</w:t>
      </w:r>
      <w:r>
        <w:rPr>
          <w:rFonts w:ascii="Proxima Nova" w:hAnsi="Proxima Nova" w:cs="Tahoma"/>
          <w:sz w:val="18"/>
          <w:lang w:val="en-US"/>
        </w:rPr>
        <w:t>s</w:t>
      </w:r>
      <w:r w:rsidRPr="00974AE1">
        <w:rPr>
          <w:rFonts w:ascii="Proxima Nova" w:hAnsi="Proxima Nova" w:cs="Tahoma"/>
          <w:sz w:val="18"/>
          <w:lang w:val="en-US"/>
        </w:rPr>
        <w:t xml:space="preserve"> appl</w:t>
      </w:r>
      <w:r>
        <w:rPr>
          <w:rFonts w:ascii="Proxima Nova" w:hAnsi="Proxima Nova" w:cs="Tahoma"/>
          <w:sz w:val="18"/>
          <w:lang w:val="en-US"/>
        </w:rPr>
        <w:t>ication-oriented solutions for</w:t>
      </w:r>
      <w:r w:rsidRPr="00974AE1">
        <w:rPr>
          <w:rFonts w:ascii="Proxima Nova" w:hAnsi="Proxima Nova" w:cs="Tahoma"/>
          <w:sz w:val="18"/>
          <w:lang w:val="en-US"/>
        </w:rPr>
        <w:t xml:space="preserve"> international customers. </w:t>
      </w:r>
    </w:p>
    <w:p w:rsidR="00974AE1" w:rsidRPr="00974AE1" w:rsidRDefault="00974AE1" w:rsidP="00974AE1">
      <w:pPr>
        <w:rPr>
          <w:rFonts w:ascii="Proxima Nova" w:hAnsi="Proxima Nova" w:cs="Tahoma"/>
          <w:sz w:val="18"/>
          <w:lang w:val="en-US"/>
        </w:rPr>
      </w:pPr>
      <w:r>
        <w:rPr>
          <w:rFonts w:ascii="Proxima Nova" w:hAnsi="Proxima Nova" w:cs="Tahoma"/>
          <w:sz w:val="18"/>
          <w:lang w:val="en-US"/>
        </w:rPr>
        <w:t xml:space="preserve">Diehl Metall </w:t>
      </w:r>
      <w:r w:rsidRPr="00974AE1">
        <w:rPr>
          <w:rFonts w:ascii="Proxima Nova" w:hAnsi="Proxima Nova" w:cs="Tahoma"/>
          <w:sz w:val="18"/>
          <w:lang w:val="en-US"/>
        </w:rPr>
        <w:t>also place</w:t>
      </w:r>
      <w:r>
        <w:rPr>
          <w:rFonts w:ascii="Proxima Nova" w:hAnsi="Proxima Nova" w:cs="Tahoma"/>
          <w:sz w:val="18"/>
          <w:lang w:val="en-US"/>
        </w:rPr>
        <w:t>s</w:t>
      </w:r>
      <w:r w:rsidRPr="00974AE1">
        <w:rPr>
          <w:rFonts w:ascii="Proxima Nova" w:hAnsi="Proxima Nova" w:cs="Tahoma"/>
          <w:sz w:val="18"/>
          <w:lang w:val="en-US"/>
        </w:rPr>
        <w:t xml:space="preserve"> great value on recyclable alloys and composite materials. To</w:t>
      </w:r>
      <w:r>
        <w:rPr>
          <w:rFonts w:ascii="Proxima Nova" w:hAnsi="Proxima Nova" w:cs="Tahoma"/>
          <w:sz w:val="18"/>
          <w:lang w:val="en-US"/>
        </w:rPr>
        <w:t xml:space="preserve"> fulfil this responsibility, the company relies</w:t>
      </w:r>
      <w:r w:rsidRPr="00974AE1">
        <w:rPr>
          <w:rFonts w:ascii="Proxima Nova" w:hAnsi="Proxima Nova" w:cs="Tahoma"/>
          <w:sz w:val="18"/>
          <w:lang w:val="en-US"/>
        </w:rPr>
        <w:t xml:space="preserve"> on technically optimized pro</w:t>
      </w:r>
      <w:r>
        <w:rPr>
          <w:rFonts w:ascii="Proxima Nova" w:hAnsi="Proxima Nova" w:cs="Tahoma"/>
          <w:sz w:val="18"/>
          <w:lang w:val="en-US"/>
        </w:rPr>
        <w:t>duction processes and directs</w:t>
      </w:r>
      <w:r w:rsidRPr="00974AE1">
        <w:rPr>
          <w:rFonts w:ascii="Proxima Nova" w:hAnsi="Proxima Nova" w:cs="Tahoma"/>
          <w:sz w:val="18"/>
          <w:lang w:val="en-US"/>
        </w:rPr>
        <w:t xml:space="preserve"> innovation activities toward future trends.</w:t>
      </w:r>
    </w:p>
    <w:p w:rsidR="005E2FC8" w:rsidRPr="00974AE1" w:rsidRDefault="005E2FC8" w:rsidP="005E2FC8">
      <w:pPr>
        <w:rPr>
          <w:rFonts w:ascii="Proxima Nova" w:hAnsi="Proxima Nova" w:cs="Tahoma"/>
          <w:sz w:val="18"/>
          <w:lang w:val="en-US"/>
        </w:rPr>
      </w:pPr>
    </w:p>
    <w:p w:rsidR="005E2FC8" w:rsidRPr="00A56E2D" w:rsidRDefault="00974AE1" w:rsidP="005E2FC8">
      <w:pPr>
        <w:rPr>
          <w:rFonts w:ascii="Proxima Nova" w:hAnsi="Proxima Nova" w:cs="Tahoma"/>
          <w:b/>
          <w:color w:val="EB8723"/>
          <w:sz w:val="18"/>
          <w:lang w:val="en-US"/>
        </w:rPr>
      </w:pPr>
      <w:r w:rsidRPr="00A56E2D">
        <w:rPr>
          <w:rFonts w:ascii="Proxima Nova" w:hAnsi="Proxima Nova" w:cs="Tahoma"/>
          <w:b/>
          <w:color w:val="EB8723"/>
          <w:sz w:val="18"/>
          <w:lang w:val="en-US"/>
        </w:rPr>
        <w:t>Contact Person</w:t>
      </w:r>
      <w:r w:rsidR="005E2FC8" w:rsidRPr="00A56E2D">
        <w:rPr>
          <w:rFonts w:ascii="Proxima Nova" w:hAnsi="Proxima Nova" w:cs="Tahoma"/>
          <w:b/>
          <w:color w:val="EB8723"/>
          <w:sz w:val="18"/>
          <w:lang w:val="en-US"/>
        </w:rPr>
        <w:t xml:space="preserve">: </w:t>
      </w:r>
    </w:p>
    <w:p w:rsidR="005E2FC8" w:rsidRPr="00974AE1" w:rsidRDefault="005E2FC8" w:rsidP="005E2FC8">
      <w:pPr>
        <w:rPr>
          <w:rFonts w:ascii="Proxima Nova" w:hAnsi="Proxima Nova" w:cs="Tahoma"/>
          <w:sz w:val="18"/>
          <w:lang w:val="en-US"/>
        </w:rPr>
      </w:pPr>
      <w:r w:rsidRPr="00A56E2D">
        <w:rPr>
          <w:rFonts w:ascii="Proxima Nova" w:hAnsi="Proxima Nova" w:cs="Tahoma"/>
          <w:sz w:val="18"/>
          <w:lang w:val="en-US"/>
        </w:rPr>
        <w:t xml:space="preserve">Diehl Metall </w:t>
      </w:r>
      <w:proofErr w:type="spellStart"/>
      <w:r w:rsidRPr="00A56E2D">
        <w:rPr>
          <w:rFonts w:ascii="Proxima Nova" w:hAnsi="Proxima Nova" w:cs="Tahoma"/>
          <w:sz w:val="18"/>
          <w:lang w:val="en-US"/>
        </w:rPr>
        <w:t>Stiftung</w:t>
      </w:r>
      <w:proofErr w:type="spellEnd"/>
      <w:r w:rsidRPr="00A56E2D">
        <w:rPr>
          <w:rFonts w:ascii="Proxima Nova" w:hAnsi="Proxima Nova" w:cs="Tahoma"/>
          <w:sz w:val="18"/>
          <w:lang w:val="en-US"/>
        </w:rPr>
        <w:t xml:space="preserve"> &amp; Co. </w:t>
      </w:r>
      <w:r w:rsidRPr="00974AE1">
        <w:rPr>
          <w:rFonts w:ascii="Proxima Nova" w:hAnsi="Proxima Nova" w:cs="Tahoma"/>
          <w:sz w:val="18"/>
          <w:lang w:val="en-US"/>
        </w:rPr>
        <w:t>KG</w:t>
      </w:r>
      <w:r w:rsidRPr="00974AE1">
        <w:rPr>
          <w:rFonts w:ascii="Proxima Nova" w:hAnsi="Proxima Nova" w:cs="Tahoma"/>
          <w:sz w:val="18"/>
          <w:lang w:val="en-US"/>
        </w:rPr>
        <w:br/>
      </w:r>
      <w:r w:rsidRPr="00974AE1">
        <w:rPr>
          <w:rFonts w:ascii="Proxima Nova" w:hAnsi="Proxima Nova" w:cs="Tahoma"/>
          <w:b/>
          <w:sz w:val="18"/>
          <w:lang w:val="en-US"/>
        </w:rPr>
        <w:t>Michael Nitz</w:t>
      </w:r>
      <w:r w:rsidRPr="00974AE1">
        <w:rPr>
          <w:rFonts w:ascii="Proxima Nova" w:hAnsi="Proxima Nova" w:cs="Tahoma"/>
          <w:sz w:val="18"/>
          <w:lang w:val="en-US"/>
        </w:rPr>
        <w:br/>
      </w:r>
      <w:r w:rsidR="00974AE1" w:rsidRPr="00974AE1">
        <w:rPr>
          <w:rFonts w:ascii="Proxima Nova" w:hAnsi="Proxima Nova" w:cs="Tahoma"/>
          <w:sz w:val="18"/>
          <w:lang w:val="en-US"/>
        </w:rPr>
        <w:t>Director Marketing &amp; Communication</w:t>
      </w:r>
      <w:r w:rsidRPr="00974AE1">
        <w:rPr>
          <w:rFonts w:ascii="Proxima Nova" w:hAnsi="Proxima Nova" w:cs="Tahoma"/>
          <w:sz w:val="18"/>
          <w:lang w:val="en-US"/>
        </w:rPr>
        <w:t xml:space="preserve"> </w:t>
      </w:r>
    </w:p>
    <w:p w:rsidR="005E2FC8" w:rsidRPr="00974AE1" w:rsidRDefault="00974AE1" w:rsidP="005E2FC8">
      <w:pPr>
        <w:rPr>
          <w:rFonts w:ascii="Proxima Nova" w:hAnsi="Proxima Nova" w:cs="Tahoma"/>
          <w:sz w:val="18"/>
          <w:lang w:val="en-US"/>
        </w:rPr>
      </w:pPr>
      <w:r w:rsidRPr="00974AE1">
        <w:rPr>
          <w:rFonts w:ascii="Proxima Nova" w:hAnsi="Proxima Nova" w:cs="Tahoma"/>
          <w:sz w:val="18"/>
          <w:lang w:val="en-US"/>
        </w:rPr>
        <w:t>Phone</w:t>
      </w:r>
      <w:r w:rsidR="005E2FC8" w:rsidRPr="00974AE1">
        <w:rPr>
          <w:rFonts w:ascii="Proxima Nova" w:hAnsi="Proxima Nova" w:cs="Tahoma"/>
          <w:sz w:val="18"/>
          <w:lang w:val="en-US"/>
        </w:rPr>
        <w:t xml:space="preserve"> +49 911 5704-180</w:t>
      </w:r>
      <w:r w:rsidR="005E2FC8" w:rsidRPr="00974AE1">
        <w:rPr>
          <w:rFonts w:ascii="Proxima Nova" w:hAnsi="Proxima Nova" w:cs="Tahoma"/>
          <w:sz w:val="18"/>
          <w:lang w:val="en-US"/>
        </w:rPr>
        <w:br/>
        <w:t xml:space="preserve">E-Mail: </w:t>
      </w:r>
      <w:hyperlink r:id="rId6" w:history="1">
        <w:r w:rsidR="005E2FC8" w:rsidRPr="009750A0">
          <w:rPr>
            <w:rStyle w:val="Hyperlink"/>
            <w:rFonts w:ascii="Proxima Nova" w:hAnsi="Proxima Nova" w:cs="Tahoma"/>
            <w:color w:val="F79646" w:themeColor="accent6"/>
            <w:sz w:val="18"/>
            <w:lang w:val="en-US"/>
          </w:rPr>
          <w:t>michael.nitz@diehl.com</w:t>
        </w:r>
      </w:hyperlink>
    </w:p>
    <w:p w:rsidR="005E2FC8" w:rsidRPr="00974AE1" w:rsidRDefault="005E2FC8" w:rsidP="005E2FC8">
      <w:pPr>
        <w:rPr>
          <w:rFonts w:ascii="Proxima Nova" w:hAnsi="Proxima Nova" w:cs="Tahoma"/>
          <w:b/>
          <w:color w:val="5F646E"/>
          <w:sz w:val="18"/>
          <w:lang w:val="en-US"/>
        </w:rPr>
      </w:pPr>
      <w:r w:rsidRPr="00974AE1">
        <w:rPr>
          <w:rFonts w:ascii="Proxima Nova" w:hAnsi="Proxima Nova" w:cs="Tahoma"/>
          <w:b/>
          <w:color w:val="5F646E"/>
          <w:sz w:val="18"/>
          <w:lang w:val="en-US"/>
        </w:rPr>
        <w:t>www.diehl.com/metall</w:t>
      </w:r>
    </w:p>
    <w:sectPr w:rsidR="005E2FC8" w:rsidRPr="00974AE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16" w:rsidRDefault="00CE5016" w:rsidP="00CE5016">
      <w:pPr>
        <w:spacing w:after="0" w:line="240" w:lineRule="auto"/>
      </w:pPr>
      <w:r>
        <w:separator/>
      </w:r>
    </w:p>
  </w:endnote>
  <w:endnote w:type="continuationSeparator" w:id="0">
    <w:p w:rsidR="00CE5016" w:rsidRDefault="00CE5016" w:rsidP="00CE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panose1 w:val="02000506030000020004"/>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8D" w:rsidRDefault="00DB61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C8" w:rsidRPr="005E2FC8" w:rsidRDefault="0095138A">
    <w:pPr>
      <w:pStyle w:val="Fuzeile"/>
      <w:rPr>
        <w:rFonts w:ascii="Proxima Nova" w:hAnsi="Proxima Nova"/>
        <w:sz w:val="18"/>
      </w:rPr>
    </w:pPr>
    <w:r>
      <w:rPr>
        <w:rFonts w:ascii="Proxima Nova" w:hAnsi="Proxima Nova"/>
        <w:sz w:val="18"/>
      </w:rPr>
      <w:t>2019</w:t>
    </w:r>
    <w:bookmarkStart w:id="0" w:name="_GoBack"/>
    <w:bookmarkEnd w:id="0"/>
    <w:r>
      <w:rPr>
        <w:rFonts w:ascii="Proxima Nova" w:hAnsi="Proxima Nova"/>
        <w:sz w:val="18"/>
      </w:rPr>
      <w:t>-01-30</w:t>
    </w:r>
    <w:r w:rsidR="005E2FC8" w:rsidRPr="005E2FC8">
      <w:rPr>
        <w:rFonts w:ascii="Proxima Nova" w:hAnsi="Proxima Nova"/>
        <w:sz w:val="18"/>
      </w:rPr>
      <w:tab/>
    </w:r>
    <w:r w:rsidR="005E2FC8" w:rsidRPr="005E2FC8">
      <w:rPr>
        <w:rFonts w:ascii="Proxima Nova" w:hAnsi="Proxima Nova"/>
        <w:sz w:val="18"/>
      </w:rPr>
      <w:tab/>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8D" w:rsidRDefault="00DB61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16" w:rsidRDefault="00CE5016" w:rsidP="00CE5016">
      <w:pPr>
        <w:spacing w:after="0" w:line="240" w:lineRule="auto"/>
      </w:pPr>
      <w:r>
        <w:separator/>
      </w:r>
    </w:p>
  </w:footnote>
  <w:footnote w:type="continuationSeparator" w:id="0">
    <w:p w:rsidR="00CE5016" w:rsidRDefault="00CE5016" w:rsidP="00CE5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8D" w:rsidRDefault="00DB61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16" w:rsidRPr="005E2FC8" w:rsidRDefault="00CE5016" w:rsidP="00CE5016">
    <w:pPr>
      <w:pStyle w:val="Kopfzeile"/>
      <w:tabs>
        <w:tab w:val="clear" w:pos="4536"/>
        <w:tab w:val="clear" w:pos="9072"/>
        <w:tab w:val="left" w:pos="8360"/>
      </w:tabs>
      <w:rPr>
        <w:rFonts w:ascii="Proxima Nova" w:hAnsi="Proxima Nova"/>
        <w:sz w:val="18"/>
      </w:rPr>
    </w:pPr>
    <w:r w:rsidRPr="005E2FC8">
      <w:rPr>
        <w:rFonts w:ascii="Proxima Nova" w:hAnsi="Proxima Nova"/>
        <w:noProof/>
        <w:sz w:val="18"/>
        <w:lang w:eastAsia="de-DE"/>
      </w:rPr>
      <w:drawing>
        <wp:anchor distT="0" distB="0" distL="114300" distR="114300" simplePos="0" relativeHeight="251658240" behindDoc="1" locked="0" layoutInCell="1" allowOverlap="1">
          <wp:simplePos x="0" y="0"/>
          <wp:positionH relativeFrom="column">
            <wp:posOffset>4935855</wp:posOffset>
          </wp:positionH>
          <wp:positionV relativeFrom="paragraph">
            <wp:posOffset>-90805</wp:posOffset>
          </wp:positionV>
          <wp:extent cx="1130300" cy="379730"/>
          <wp:effectExtent l="0" t="0" r="0" b="1270"/>
          <wp:wrapSquare wrapText="bothSides"/>
          <wp:docPr id="1" name="Grafik 1" descr="V:\M-SM\Bilder_Visualisierungen\Logos\Unternehmen\Diehl Metall\Diehl_Metall_sRGB_b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SM\Bilder_Visualisierungen\Logos\Unternehmen\Diehl Metall\Diehl_Metall_sRGB_bu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0300" cy="379730"/>
                  </a:xfrm>
                  <a:prstGeom prst="rect">
                    <a:avLst/>
                  </a:prstGeom>
                  <a:noFill/>
                  <a:ln>
                    <a:noFill/>
                  </a:ln>
                </pic:spPr>
              </pic:pic>
            </a:graphicData>
          </a:graphic>
        </wp:anchor>
      </w:drawing>
    </w:r>
    <w:r w:rsidR="00974AE1">
      <w:rPr>
        <w:rFonts w:ascii="Proxima Nova" w:hAnsi="Proxima Nova"/>
        <w:b/>
        <w:color w:val="5F646E"/>
        <w:sz w:val="18"/>
      </w:rPr>
      <w:t>PRESS RELEASE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8D" w:rsidRDefault="00DB618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57"/>
    <w:rsid w:val="000C2910"/>
    <w:rsid w:val="0010579F"/>
    <w:rsid w:val="005E0B45"/>
    <w:rsid w:val="005E2FC8"/>
    <w:rsid w:val="00604933"/>
    <w:rsid w:val="00776CBE"/>
    <w:rsid w:val="0090763E"/>
    <w:rsid w:val="0095138A"/>
    <w:rsid w:val="00974AE1"/>
    <w:rsid w:val="009750A0"/>
    <w:rsid w:val="00A56E2D"/>
    <w:rsid w:val="00AC6057"/>
    <w:rsid w:val="00AE270F"/>
    <w:rsid w:val="00B20DCE"/>
    <w:rsid w:val="00BE05F7"/>
    <w:rsid w:val="00C95094"/>
    <w:rsid w:val="00CB4A15"/>
    <w:rsid w:val="00CE5016"/>
    <w:rsid w:val="00CF00C3"/>
    <w:rsid w:val="00D840EF"/>
    <w:rsid w:val="00DB618D"/>
    <w:rsid w:val="00DD6611"/>
    <w:rsid w:val="00E62B4B"/>
    <w:rsid w:val="00FF5A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A9A667"/>
  <w15:chartTrackingRefBased/>
  <w15:docId w15:val="{7710ED2F-4430-4842-A4D3-3D8CFF8D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C605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C6057"/>
    <w:rPr>
      <w:b/>
      <w:bCs/>
    </w:rPr>
  </w:style>
  <w:style w:type="character" w:styleId="Hyperlink">
    <w:name w:val="Hyperlink"/>
    <w:basedOn w:val="Absatz-Standardschriftart"/>
    <w:uiPriority w:val="99"/>
    <w:unhideWhenUsed/>
    <w:rsid w:val="00AC6057"/>
    <w:rPr>
      <w:color w:val="0000FF"/>
      <w:u w:val="single"/>
    </w:rPr>
  </w:style>
  <w:style w:type="paragraph" w:styleId="Kopfzeile">
    <w:name w:val="header"/>
    <w:basedOn w:val="Standard"/>
    <w:link w:val="KopfzeileZchn"/>
    <w:uiPriority w:val="99"/>
    <w:unhideWhenUsed/>
    <w:rsid w:val="00CE50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5016"/>
  </w:style>
  <w:style w:type="paragraph" w:styleId="Fuzeile">
    <w:name w:val="footer"/>
    <w:basedOn w:val="Standard"/>
    <w:link w:val="FuzeileZchn"/>
    <w:uiPriority w:val="99"/>
    <w:unhideWhenUsed/>
    <w:rsid w:val="00CE50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00424">
      <w:bodyDiv w:val="1"/>
      <w:marLeft w:val="0"/>
      <w:marRight w:val="0"/>
      <w:marTop w:val="0"/>
      <w:marBottom w:val="0"/>
      <w:divBdr>
        <w:top w:val="none" w:sz="0" w:space="0" w:color="auto"/>
        <w:left w:val="none" w:sz="0" w:space="0" w:color="auto"/>
        <w:bottom w:val="none" w:sz="0" w:space="0" w:color="auto"/>
        <w:right w:val="none" w:sz="0" w:space="0" w:color="auto"/>
      </w:divBdr>
    </w:div>
    <w:div w:id="1110660119">
      <w:bodyDiv w:val="1"/>
      <w:marLeft w:val="0"/>
      <w:marRight w:val="0"/>
      <w:marTop w:val="0"/>
      <w:marBottom w:val="0"/>
      <w:divBdr>
        <w:top w:val="none" w:sz="0" w:space="0" w:color="auto"/>
        <w:left w:val="none" w:sz="0" w:space="0" w:color="auto"/>
        <w:bottom w:val="none" w:sz="0" w:space="0" w:color="auto"/>
        <w:right w:val="none" w:sz="0" w:space="0" w:color="auto"/>
      </w:divBdr>
      <w:divsChild>
        <w:div w:id="1636913216">
          <w:marLeft w:val="0"/>
          <w:marRight w:val="0"/>
          <w:marTop w:val="0"/>
          <w:marBottom w:val="0"/>
          <w:divBdr>
            <w:top w:val="none" w:sz="0" w:space="0" w:color="auto"/>
            <w:left w:val="none" w:sz="0" w:space="0" w:color="auto"/>
            <w:bottom w:val="none" w:sz="0" w:space="0" w:color="auto"/>
            <w:right w:val="none" w:sz="0" w:space="0" w:color="auto"/>
          </w:divBdr>
          <w:divsChild>
            <w:div w:id="5900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nitz@dieh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210D9AE7</Template>
  <TotalTime>0</TotalTime>
  <Pages>1</Pages>
  <Words>291</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Diehl Informatik GmbH</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HIRSCHMANN</dc:creator>
  <cp:keywords/>
  <dc:description/>
  <cp:lastModifiedBy>Helene HIRSCHMANN</cp:lastModifiedBy>
  <cp:revision>7</cp:revision>
  <cp:lastPrinted>2018-11-08T08:00:00Z</cp:lastPrinted>
  <dcterms:created xsi:type="dcterms:W3CDTF">2018-10-24T11:39:00Z</dcterms:created>
  <dcterms:modified xsi:type="dcterms:W3CDTF">2019-01-30T10:21:00Z</dcterms:modified>
</cp:coreProperties>
</file>